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531" w:rsidRDefault="00FC2531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7092315" cy="9180849"/>
            <wp:effectExtent l="19050" t="0" r="0" b="0"/>
            <wp:docPr id="1" name="Рисунок 1" descr="C:\Users\Admin\Pictures\2015-10-20 ДОГОВОР\договор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15-10-20 ДОГОВОР\договор 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531" w:rsidRDefault="00FC2531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2.3.10. иные объекты, предназначенные для обслуживания, эксплуатации и благоустройства МКД;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2.4. Границы и размер земельного участка, на котором расположен МКД, для его включения в состав общего имущества определяются в соответствии с требованиями земельного законодательства и законодательства о градостроительной деятельности.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2.5. В соответствии со ст. 36 ЖК РФ, пунктом 8 Правил содержания общего имущества в МКД, утвержденных постановлением Правительства РФ от 13 августа 2006 г. № 491, границей эксплуатационной ответственности между общедомовым оборудованием и квартирным являются: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2.5.1. на системах горячего и холодного водоснабжения: до первых запорно-регулировочных кранов на отводах внутриквартирной разводки от стояков;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2.5.2. на системе канализации: плоскость раструба тройника;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2.5.3. по электрооборудованию: до аппарата защиты (автоматический выключатель УЗО, предохранитель и т.п.);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2.5.4. по строительным конструкциям: внутренняя поверхность стен квартиры, оконные заполнения и входная дверь в квартиру;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2.5.5. по отоплению: прибор отопления или запорно-регулировочные краны при их наличии на ответвлениях от стояков внутридомовой системы отопления.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2.6. Перечень осуществляемых Управляющей организацией услуг и работ по управлению,  содержанию общего имущества МКД и их стоимость (приложение №3) на момент заключения настоящего Договора приведен в Приложениях к Договору.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Данный перечень состоит из 2-х частей: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минимальный (обязательный) перечень, утвержденный Постановлением РФ (Приложение № 1);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дополнительный перечень, утвержденный общим собранием собственников помещений в МКД (Приложение № 2);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2.7. Перечни услуг и работ по управлению,  содержанию общего имущества многоквартирного дома ежегодно утверждается общим собранием Собственников помещений при утверждении плана работы Управляющей организации на очередной год и определении размера платы за содержание и ремонт общего имущества МКД с учетом предложений Управляющей организации. Указанные перечни после их утверждения общим собранием Собственников помещений становится неотъемлемой частью настоящего Договора.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3. ОБЯЗАННОСТИ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>3.1.</w:t>
      </w:r>
      <w:r w:rsidRPr="0072512F">
        <w:rPr>
          <w:rFonts w:ascii="Times New Roman" w:hAnsi="Times New Roman" w:cs="Times New Roman"/>
          <w:sz w:val="20"/>
          <w:szCs w:val="20"/>
          <w:u w:val="single"/>
        </w:rPr>
        <w:t xml:space="preserve"> Управляющая организация обязана: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Осуществлять надлежащее содержание и ремонт общего имущества в МКД в соответствии с Приложением № 1 «Перечень услуг и работ по содержанию и текущему ремонту общего имущества в МКД», а также иную деятельность, связанную с управлением МКД в соответствии с условиями настоящего Договора, в объеме средств, предоставленных Собственниками или, по их поручению, Нанимателями.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3.1.2. Самостоятельно и/или с привлечением третьих лиц (Исполнители), обладающих необходимыми навыками, оборудованием, сертификатами, лицензиями и иными разрешительными документами, организовать надлежащее и своевременное предоставление: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 услуг по содержанию общего имущества в МКД, выполнять работы по текущему ремонту общего имущества в МКД, указанному в Приложении № 1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коммунальных услуг надлежащего качества, необходимых для использования каждого помещения в МКД по назначению, жизнеобеспечения Собственников, Нанимателей и членов их семей: холодное водоснабжение; горячее водоснабжение; водоотведение; электроснабжение; отопление, включая места общего пользования.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3.1.3. В случае оказания услуг и выполнения работ, указанных в Приложении № 1 настоящего Договора, не в полном объеме, несвоевременно и (или) с ненадлежащим качеством устранить все выявленные недостатки за свой счет.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3.1.4. В случае привлечения третьих лиц для оказания коммунальных услуг в разумные сроки заключить соответствующие договоры о поставке коммунальных услуг, необходимых для жизнеобеспечения Собственников, Нанимателей и членов их семей, а также для поддержания МКД в надлежащем техническом и санитарном состоянии.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3.1.5. При отсутствии у Собственников, Нанимателей задолженности по оплате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оказывать иные виды услуг за дополнительную плату, согласно прейскуранту, плата за которые поступает в самостоятельное распоряжение Управляющей организации и является ее доходом.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3.1.6. Организовать аварийно-диспетчерское обслуживание МКД в целях оперативного приема заявок и своевременного устранения аварий и иных неисправностей; информировать собственника о телефонах аварийных служб, разместив их на досках объявлений.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3.1.7. Организовать работу по устранению причин аварийных ситуаций, приводящих к угрозе жизни, здоровью Собственников, Нанимателей (членов их семей) и пользующимся помещениями в этом МКД лицам, а также к порче их имущества.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Предельные сроки устранения неисправностей при выполнении внепланового (непредвиденного) текущего ремонта отдельных частей жилых домов и их оборудования определяются в соответствии с действующим законодательством РФ. 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3.1.8.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привлечения Исполнителей для выполнения работ по содержанию, текущему ремонту общего имущества в МКД осуществлять контроль за соблюдением последними состава, объема и качества работ и услуг с правом подписания актов выполненных работ в соответствии с требованиями действующего законодательства РФ, условиями заключенных договоров с Исполнителями и условиями настоящего Договора, в том числе с привлечением председателей Советов МКД.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3.1.9.  Сообщать собственнику муниципального жилищного фонда обо всех нарушениях, допущенных нанимателями, которые являются основаниями для расторжения договора социального найма и выселения из жилого помещения в соответствии с Жилищным кодексом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3.1.10. Выполнять работы по подготовке к сезонной эксплуатации МКД в весенне-летний и осенне-зимний периоды.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3.1.11.  Вести учет доходов и расходов по данному МКД, а также необходимую документацию по содержанию и ремонту общего имущества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3.1.12. Осуществлять расчеты с организациями коммунального комплекса за предоставленные услуги, третьими лицами по договорам, заключенным в целях содержания, текущего ремонта МКД из денежных средств, поступающих от Собственников, Нанимателей в качестве платы за содержание и ремонт жилого помещения.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3.1.13. Сохранять конфиденциальность информации, касающейся личности Собственника, Нанимателя (членов их семьи) без наличия законного основания.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3.1.14. 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принятия решения о передаче общего имущества МКД в пользование иным лицам  (аренда и т.д.) заключать и сопровождать договоры аренды (пользования) общего имущества в МКД, в том числе размещение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рекламоносителей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>, на условиях, утвержденных решением общего собрания собственников помещений в МКД, а полученные средства после вычета установленных законодательством соответствующих налогов и суммы (процента), причитающейся Управляющей организации направлять на содержание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текущий ремонт общего имущества МКД в порядке, предусмотренном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3.1.15. Вести и хранить техническую документацию (базы данных) на МКД, внутридомовое инженерное оборудование и объекты придомового благоустройства, а также бухгалтерскую, статистическую, хозяйственно-финансовую документацию и расчеты, связанные с исполнением настоящего договора. Предоставлять Собственнику информацию о техническом состоянии и технических характеристиках обслуживаемого МКД, в том числе информацию об общей площади дома, в течение 15 рабочих дней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Управляющей организацией соответствующего заявления.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i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3.1.16. И</w:t>
      </w:r>
      <w:r w:rsidRPr="0072512F">
        <w:rPr>
          <w:rFonts w:ascii="Times New Roman" w:hAnsi="Times New Roman" w:cs="Times New Roman"/>
          <w:bCs/>
          <w:iCs/>
          <w:sz w:val="20"/>
          <w:szCs w:val="20"/>
        </w:rPr>
        <w:t>нформировать в письменной форме Собственников, Нанимателей об изменении размера платы за жилое помещение и коммунальные услуги не позднее, чем за тридцать дней до даты представления платежных документов, на основании которых будет вноситься плата за жилое помещение и коммунальные услуги в ином размере.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3.1.17. Ежегодно в течение второго квартала текущего года представлять Собственникам отчет о выполнении настоящего Договора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3.1.18. За 30 дней до прекращения договора управления МКД передать техническую документацию на МКД и иные связанные с управлением таким домом документы вновь выбранной управляющей организации по решению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3.1.19. Систематически проводить технические осмотры МКД и корректировать информационные и иные базы данных, отражающие состояние МКД, в соответствии с результатами осмотра. Производить комиссионные обследования помещений с участием членов Совета МКД, в том числе после затопления, пожара, иных происшествий.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3.1.20. Информировать Собственников МКД о предстоящих ремонтных работах, об отключении, испытании, ином изменении режима работы инженерного и иного оборудования в МКД путем размещения соответствующей информации на досках объявлений, не менее чем за сутки, а в случае личного обращения информировать немедленно.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3.1.21. Контролировать выполнение Собственниками, Нанимателями и иными пользователями помещений обязанностей по надлежащему содержанию и пользованию общим имуществом и занимаемым ими жилым помещением.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3.1.22. В случае невыполнения работ или не предоставления услуг, предусмотренных настоящим Договором, уведомить Собственников, Нанимателей о причинах нарушения путем размещения соответствующей информации на досках объявлений МКД. Если невыполненные работы или услуги могут быть выполнены</w:t>
      </w:r>
      <w:r w:rsidR="006468F0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позже, представить информацию о </w:t>
      </w:r>
      <w:r w:rsidR="006468F0">
        <w:rPr>
          <w:rFonts w:ascii="Times New Roman" w:hAnsi="Times New Roman" w:cs="Times New Roman"/>
          <w:sz w:val="20"/>
          <w:szCs w:val="20"/>
        </w:rPr>
        <w:t>сроках их выполнения.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3.1.23. В случае предоставления коммунальных услуг ненадлежащего качества и (или) с перерывами, превышающими установленную законом продолжительность, произвести перерасчет платы за коммунальные услуги в соответствии с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3.1.24. При необходимости проведения запланированных работ в помещении Собственника, не позднее 2 рабочих дней до начала проведения работ согласовать с ним дату и время доступа в жилое помещение путем вручения уведомления о проведении работ внутри помещения. При этом в уведомлении должна быть указана следующая информация: предполагаемые дата и время проведения работ; номер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телефона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которому Собственник вправе согласовать иную дату и время проведения работ; вид работ, который будет проводиться; сроки проведения работ.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3.1.25. Ежемесячно снимать показания коллективных (общедомовых) приборов учета и заносить в журнал учета показаний коллективных (общедомовых) приборов учета. Снятие показаний (сверку) проводить по согласованию сторон.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3.1.26. Производить обследование МКД и вносить предложения Собственникам о порядке, размере  расходов, о сроках начала и окончания, необходимом объеме работ, стоимости материалов и других предложений, связанных с условиями проведения текущего ремонта МКД.   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Соблюдать требования постановления Правительства РФ от 06.05.2011 № 354 «О предоставлении коммунальных услуг собственникам и пользователям помещений в многоквартирных домах и жилых домов», постановления Правительства РФ от 13.08.2006 № 491 «Об утверждении Правил содержания общего имущества в МКД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имущества в МКД ненадлежащего качества и (или) с перерывами, превышающими установленную продолжительность».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3.1.28. Рассматривать предложения, заявления и жалобы Собственников, Нанимателей, вести их учет, принимать меры, необходимые для устранения указанных в них недостатков в установленные сроки, вести учет устранения указанных недостатков. Не позднее 10 рабочих дней со дня получения письменного заявления информировать заявителя о решении, принятом по заявленному вопросу.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обязуются: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3.2.1. Своевременно, т.е. ежемесячно до 10 числа месяца следующего за истекшим месяцем, вносить плату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3.2.2.  Обеспечивать доступ в занимаемое жилое помещение: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- представителям Управляющей организации для осмотра технического и санитарного состояния жилого помещения, инженерного оборудования, приборов учета и контроля, находящихся в нем и проведения работ, предусмотренных настоящим Договором, в том числе неотложных технических и эксплуатационных работ, а также работ по ликвидации аварийных ситуаций;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3.2.4. Устранять за свой счет все повреждения жилого помещения или производить оплату ремонта или замену поврежденного электрооборудования и инженерного оборудования, входящих в состав общего имущества, если указанные повреждения произошли по вине Собственников, Нанимателей либо членов их семьи.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3.2.5. Своевременно извещать Управляющую организацию о сбоях в работе инженерного оборудования, других неудобствах для проживания, относящихся к содержанию МКД, двора, квартиры.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3.2.6. Соблюдать правила пожарной безопасности, пользования и содержания общего имущества в МКД в соответствии с нормами действующего законодательства: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использовать помещение в соответствии с его назначением;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общественный порядок в местах общего пользования, а также в жилом помещении;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сохранность помещения, санитарно-технического и иного оборудования;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чистоту и порядок в местах общего пользования;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права и законные интересы соседей;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обеспечить устранение за свой счет повреждений общего имущества МКД, а также ремонт или замену поврежденного санитарно-технического или иного оборудования, если указанные повреждения возникли по вине Собственников, Нанимателей.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3.2.7. Выполнять иные обязанности, предусмотренные настоящим договором и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3.2.8. На общем собрании собственников помещений в МКД избрать (переизбирать) Совет МКД из числа собственников помещений.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4. ПРАВА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4.1.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 xml:space="preserve"> Управляющая организация имеет право: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4.1.1.</w:t>
      </w:r>
      <w:r w:rsidRPr="0072512F">
        <w:rPr>
          <w:rFonts w:ascii="Times New Roman" w:hAnsi="Times New Roman" w:cs="Times New Roman"/>
          <w:sz w:val="20"/>
          <w:szCs w:val="20"/>
        </w:rPr>
        <w:tab/>
        <w:t>Предъявлять к Собственникам, Нанимателям исковые заявления (заявления о выдаче судебного приказа) о взыскании задолженности по оплате за ремонт и содержание жилья в случае их несвоевременной или неполной оплаты.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4.1.2. Самостоятельно определять способы исполнения своих прав и обязанностей по настоящему договору, действуя в интересах Собственников, определять круг организаций и третьих лиц, осуществляющих содержание, текущий ремонт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4.1.3. Осуществлять  контроль соблюдения Исполнителями уровня качества, состава и объема работ и услуг по содержанию общего имущества и их соответствия условиям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4.1.4. Предупреждать Собственников, Нанимателей и принимать соответствующие меры к Собственникам, Нанимателям, допустившим нарушения действующего законодательства РФ в пределах, предоставленных законодательством РФ и настоящим договором, по устранению указанных нарушений.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4.1.5. Производить осмотры технического состояния инженерного оборудования в жилых помещениях Собственников, Нанимателей, извещая о дате и времени осмотра.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4.1.6.</w:t>
      </w:r>
      <w:r w:rsidRPr="0072512F">
        <w:rPr>
          <w:rFonts w:ascii="Times New Roman" w:hAnsi="Times New Roman" w:cs="Times New Roman"/>
          <w:sz w:val="20"/>
          <w:szCs w:val="20"/>
        </w:rPr>
        <w:tab/>
        <w:t xml:space="preserve"> Получать вознаграждения в соответствии условиями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4.1.7. Обращаться по вопросам, связанным с управлением, содержанием и  ремонтом  общего  имущества МКД  в судебные и иные инстанции, представляя интересы Собственников, Нанимателей перед третьими лицами, на основании настоящего договора.  </w:t>
      </w:r>
      <w:r w:rsidRPr="0072512F">
        <w:rPr>
          <w:rFonts w:ascii="Times New Roman" w:hAnsi="Times New Roman" w:cs="Times New Roman"/>
          <w:sz w:val="20"/>
          <w:szCs w:val="20"/>
        </w:rPr>
        <w:tab/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4.1.8. Приостановить оказание услуг Собственнику, Нанимателю, в том числе и дополнительных, при несвоевременном и/или неполном внесении платы за жилое помещение по настоящему договору в течение более трех месяцев.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4.1.9. При наличии индивидуального прибора учета потребления коммунальных услуг в помещении Собственника, Нанимателя осуществлять не реже, чем 1 раз в 6 месяцев проверку правильности снятия ими показаний индивидуальных приборов учета, их исправности, а также целостности на них пломб, в согласованное с Собственником, Нанимателем время.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4.1.10. При выявлении нарушений, выдавать предписания, предупреждения, принимать иные меры, предусмотренные действующим законодательством, направленные на устранение нарушений, допущенных Собственниками, Нанимателями в отношении общего имущества МКД, его содержания и сохранности.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4.1.11. Оказывать за дополнительную плату услуги, не входящие в Приложение № 1 к договору управления МКД, в соответствии с утвержденным руководителем управляющей организации прейскурантом.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4.1.12. Самостоятельно распоряжаться доходами, полученными в результате деятельности, не являющейся предметом настоящего договора, а также доходами, полученными в виде вознаграждения управляющей организации в соответствии с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4.1.13.  Заключать от имени и с согласия собственников помещений в МКД договоры об использовании общего имущества собственников помещений в МКД (в том числе договоры на установку и эксплуатацию рекламных конструкций) в соответствии с п. 3.1.14.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4.1.14. Реализовать иные права, предусмотренные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4.2.</w:t>
      </w:r>
      <w:r w:rsidRPr="0072512F">
        <w:rPr>
          <w:rFonts w:ascii="Times New Roman" w:hAnsi="Times New Roman" w:cs="Times New Roman"/>
          <w:b/>
          <w:sz w:val="20"/>
          <w:szCs w:val="20"/>
        </w:rPr>
        <w:tab/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имеют право</w:t>
      </w:r>
      <w:r w:rsidRPr="0072512F">
        <w:rPr>
          <w:rFonts w:ascii="Times New Roman" w:hAnsi="Times New Roman" w:cs="Times New Roman"/>
          <w:b/>
          <w:sz w:val="20"/>
          <w:szCs w:val="20"/>
        </w:rPr>
        <w:t>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4.2.1. Пользоваться общим имуществом МКД, получать коммунальные услуги надлежащего качества в объеме не ниже установленного норматива потребления коммунальных услуг, отвечающих параметрам качества и надежности.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4.2.2.</w:t>
      </w:r>
      <w:r w:rsidRPr="0072512F">
        <w:rPr>
          <w:rFonts w:ascii="Times New Roman" w:hAnsi="Times New Roman" w:cs="Times New Roman"/>
          <w:sz w:val="20"/>
          <w:szCs w:val="20"/>
        </w:rPr>
        <w:tab/>
        <w:t>Требовать произведения перерасчета платежей за коммунальные услуги вследствие отсутствия или ненадлежащего качества предоставленных коммунальных услуг в размере и порядке, определяемом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4.2.3. Требовать от Управляющей организации устранения выявленных недостатков в предоставлении услуг и работ по содержанию и ремонту общего имущества МКД, неисправностей, аварий.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4.2.4. Осуществлять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деятельностью Управляющей организации в порядке, предусмотренном разделом 6 настоящего Договора и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 4.2.5. Пользоваться иными правами, предусмотренными действующим законодательством.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5. ЦЕНА ДОГОВОРА, РАЗМЕР ПЛАТЫ ЗА ЖИЛОЕ ПОМЕЩЕНИЕ, ПОРЯДОК РАСЧЕТОВ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5.1.Цена Договора определяется (Приложение №3):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стоимостью услуг по управлению, содержанию и текущему ремонту общего имущества;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5.2. Размер платы за жилое помещение устанавливается в зависимости от цены Договора соразмерно доле Собственника в праве общей долевой собственности на общее имущество МКД (за 1 м² общей площади помещения Собственника) в месяц.  Размер платы за жилое помещение для Нанимателя устанавливается в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зависимости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от цены Договора исходя из занимаемой общей площади жилого помещения и платы за пользование жилым помещением (плата за наем) в размерах, установленных органом местного самоуправления. Плата за наем изменяется в соответствии с принимаемыми органом местного самоуправления нормативными правовыми актами и не входит в цену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5.3. При наличии в помещениях индивидуальных, общих (квартирных) приборов учета и при отсутствии коллективных (общедомовых)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5.4. Размер платы за коммунальные услуги рассчитывается по тарифам, утвержденным в соответствии с действующим законодательством. При наличии индивидуального прибора учета потребления коммунальных услуг в помещении Собственника, Нанимателя, размер платы определяется исходя из показаний приборов учета.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5.5. При оборудовании помещений в МКД частично или полностью индивидуальными и (или) квартирными приборами учета в оплату, вносимую по показаниям индивидуальных приборов учета, включаются расходы по потреблению коммунальных услуг, необходимых для содержания общего имущества дома, согласно нормативному расчету в соответствии с действующим законодательством.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5.6. Плата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вносится ежемесячно до десятого числа месяца, следующего за истекшим месяцем.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5.7. Плата за помещение и коммунальные услуги вносится в установленные настоящим Договором сроки на основании соответствующих платежных документов.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5.8. Размер платы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 и  Перечень услуг и работ действуют в течение одного года и не подлежит изменению чаще одного раза в год. При определении размера платы за ремонт и содержание жилья приоритетным является решение общего собрания собственников, принятое с учетом предложений управляющей организации. Изменение размера платы на текущий год отражается в протоколе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5.9. Неиспользование помещений Собственниками, Нанимателями не является основанием невнесения платы за жилое помещение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5.10. Стоимость работ по капитальному ремонту общего имущества МКД не входит в цену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5.11.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14%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 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5.12. Услуги Управляющей организации, не предусмотренные настоящим Договором, выполняются за отдельную плату.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6. КОНТРОЛЬ НАД ИСПОЛНЕНИЕМ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УПРАВЛЯЮЩЕЙ ОРГАНИЗАЦИЕЙ ОБЯЗАТЕЛЬСТВ ПО ДОГОВОРУ УПРАВЛЕНИЯ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6.1. Контроль над деятельностью Управляющей организации в части исполнения настоящего Договора осуществляется Собственниками.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6.2. В случае нарушения качества услуг и работ по содержанию и ремонту общего имущества в МКД или предоставленных коммунальных услуг, а также в случае причинения вреда жизни, здоровью и (или) имуществу Собственников, Нанимателей, Собственники и (или) Наниматели, вправе в присутствии представителя управляющей организации составить акт о нарушении условий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Факт выявления ненадлежащего качества услуг и (или) превышения установленной продолжительности перерывов в оказании услуг отражается в акте нарушения качества или превышения установленной продолжительности перерыва в оказании услуг или выполнении работ. Указанный акт является основанием для уменьшения размера платы за коммунальные услуги. Акт нарушения качества или превышения установленной продолжительности перерыва в оказании услуг или выполнении работ составляется в порядке, установленном Правилами предоставления коммунальных услуг гражданам для составления акта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непредоставления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 xml:space="preserve"> или предоставления коммунальных услуг ненадлежащего качества.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6.3. Управляющая организация по письменному заявлению Собственников в течение второго квартала текущего года представляет собственникам помещений в МКД отчет о выполнении договора управления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6.4. Собственники по истечении предыдущего месяца вправе запросить для ознакомления и подписания Акт выполненных работ и оказанных услуг за месяц (п. 11 ст. 162 ЖК РФ). 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lastRenderedPageBreak/>
        <w:t>7. ОТВЕТСТВЕННОСТЬ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7.1.  Ответственность Сторон за нарушение обязательств по настоящему Договору определяется согласно условиям Договора, а также требованиям действующего законодательства РФ.</w:t>
      </w:r>
      <w:r w:rsidRPr="0072512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Cs/>
          <w:sz w:val="20"/>
          <w:szCs w:val="20"/>
        </w:rPr>
        <w:t xml:space="preserve">7.2. </w:t>
      </w:r>
      <w:r w:rsidRPr="0072512F">
        <w:rPr>
          <w:rFonts w:ascii="Times New Roman" w:hAnsi="Times New Roman" w:cs="Times New Roman"/>
          <w:sz w:val="20"/>
          <w:szCs w:val="20"/>
        </w:rPr>
        <w:t>В случае неисполнения или ненадлежащего исполнения обязательств, предусмотренных настоящим Договором, Управляющая организация несет ответственность в виде: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вреда, причиненного жизни, здоровью или имуществу Собственника, Нанимателя;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убытков, причинных невыполнением или ненадлежащим выполнением своих обязанностей.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7.3.</w:t>
      </w:r>
      <w:r w:rsidRPr="0072512F">
        <w:rPr>
          <w:rFonts w:ascii="Times New Roman" w:hAnsi="Times New Roman" w:cs="Times New Roman"/>
          <w:sz w:val="20"/>
          <w:szCs w:val="20"/>
        </w:rPr>
        <w:tab/>
        <w:t>Собственники, Наниматели вправе потребовать полного возмещения убытков, причиненных им  в связи с недостатками выполненной работы (оказанной услуги).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7.4. Ответственность по договорам, заключенным Управляющей организацией с третьими лицами (Исполнителями), самостоятельно несёт Управляющая организация.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7.5. При нарушении Собственниками, Нанимателями обязательств, предусмотренных настоящим Договором, последние несут ответственность перед Управляющей организацией, Собственниками и третьими лицами за все последствия, возникшие в результате каких-либо аварийных и иных ситуаций.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7.6. Собственники, Наниматели несут ответственность за нарушение требований пожарной безопасности в соответствии с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оказания услуг и выполнения работ по содержанию и ремонту общего имущества в МКД, указанных в приложении к настоящему Договору, ненадлежащего качества и (или) с перерывами, превышающими установленную продолжительность, т.е. неоказания части услуг и/или невыполнения части работ в МКД,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ежемесячной платы услуги на основании акта, предусмотренного п. 6.2.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7.8. 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постановлением Правительства РФ от 06.05.2011 № 354 «О предоставлении коммунальных услуг собственникам и пользователям помещений в многоквартирных домах и жилых домов».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7.9.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оказания услуг и выполнения работ по содержанию и текущему ремонту общего имущества в МКД, указанных в настоящем Договоре, ненадлежащего качества и (или) с перерывами, превышающими установленную продолжительность, стоимость этих работ/услуг подлежит перерасчету в соответствии с Правилами содержания общего имущества в МКД, утвержденными постановлением Правительства РФ от 13.08.2006 № 491.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7.10. Собственники, Наниматели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7.11. Управляющая организация освобождается от ответственности за вред, причиненный жизни, здоровью или имуществу Собственников, Нанимателей, если негативные последствия  произошли вследствие действия непреодолимой силы (землетрясение, ураган, наводнение и т.п.) или вины Собственников, Нанимателей.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7.12.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Лица, несвоевременно и/или не полностью внесшие плату за жилое помещение (должники)    обязаны    уплатить    Управляющей    организации    пени  в соответствии с ч.14 ст. 155 ЖК РФ в размере    1/300 (одной трехсотой) ставки рефинансирования Центрального Банка РФ, действующей на момент оплаты, от невыплаченных в срок сумм за каждый день просрочки, начиная с одиннадцатого дня  после наступления установленного срока оплаты по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день фактической выплаты включительно.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7.13. Управляющая организация не отвечает за ущерб, который возникает по причине недостатка средств, поступающих от Собственников и Нанимателей за содержание и ремонт жилого помещения.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8. ПОРЯДОК ПОДПИСАНИЯ ДОГОВОРА, СРОК ДЕЙСТВИЯ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8.1.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Настоящий договор вступает в силу с «</w:t>
      </w:r>
      <w:r w:rsidR="00FC2531">
        <w:rPr>
          <w:rFonts w:ascii="Times New Roman" w:hAnsi="Times New Roman" w:cs="Times New Roman"/>
          <w:sz w:val="20"/>
          <w:szCs w:val="20"/>
        </w:rPr>
        <w:t>01</w:t>
      </w:r>
      <w:r w:rsidRPr="0072512F">
        <w:rPr>
          <w:rFonts w:ascii="Times New Roman" w:hAnsi="Times New Roman" w:cs="Times New Roman"/>
          <w:sz w:val="20"/>
          <w:szCs w:val="20"/>
        </w:rPr>
        <w:t xml:space="preserve">» </w:t>
      </w:r>
      <w:r w:rsidR="00FC2531">
        <w:rPr>
          <w:rFonts w:ascii="Times New Roman" w:hAnsi="Times New Roman" w:cs="Times New Roman"/>
          <w:sz w:val="20"/>
          <w:szCs w:val="20"/>
        </w:rPr>
        <w:t>октября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2015г.  и  действует до «31» декабря 2016г.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8.2. При отсутствии заявления одной из сторон о прекращении Договора по окончании срока его действия Договор  считается продленным на тот же срок и на тех же условиях, какие были предусмотрены настоящим Договором.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8.3. При переходе прав собственности на помещение в МКД к новому Собственнику переходит обязанность по исполнению и подписанию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8.4. Подписанием Договора Собственник дает согласие на обработку его персональных данных в целях исполнения Договора согласно Федеральному закону «О персональных данных».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9. ПОРЯДОК ИЗМЕНЕНИЯ И ПРЕКРАЩЕНИЯ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9.1. Расторжение договора управления МКД осуществляются в порядке, предусмотренном законодательством.</w:t>
      </w:r>
    </w:p>
    <w:p w:rsidR="00CD3FC4" w:rsidRDefault="00FC2531" w:rsidP="00FC25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3" name="Рисунок 3" descr="C:\Users\Admin\Pictures\2015-10-20 ДОГОВОР\договор 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2015-10-20 ДОГОВОР\договор 00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531" w:rsidRDefault="00FC2531" w:rsidP="00FC2531">
      <w:pPr>
        <w:spacing w:after="0"/>
        <w:rPr>
          <w:rFonts w:ascii="Times New Roman" w:hAnsi="Times New Roman" w:cs="Times New Roman"/>
        </w:rPr>
      </w:pPr>
    </w:p>
    <w:p w:rsidR="00FC2531" w:rsidRDefault="00FC2531" w:rsidP="00FC2531">
      <w:pPr>
        <w:spacing w:after="0"/>
        <w:rPr>
          <w:rFonts w:ascii="Times New Roman" w:hAnsi="Times New Roman" w:cs="Times New Roman"/>
        </w:rPr>
      </w:pPr>
    </w:p>
    <w:p w:rsidR="00FC2531" w:rsidRDefault="00FC2531" w:rsidP="00FC2531">
      <w:pPr>
        <w:spacing w:after="0"/>
        <w:rPr>
          <w:rFonts w:ascii="Times New Roman" w:hAnsi="Times New Roman" w:cs="Times New Roman"/>
        </w:rPr>
      </w:pPr>
    </w:p>
    <w:p w:rsidR="00FC2531" w:rsidRDefault="00FC2531" w:rsidP="00FC2531">
      <w:pPr>
        <w:spacing w:after="0"/>
        <w:rPr>
          <w:rFonts w:ascii="Times New Roman" w:hAnsi="Times New Roman" w:cs="Times New Roman"/>
        </w:rPr>
      </w:pPr>
    </w:p>
    <w:p w:rsidR="00FC2531" w:rsidRDefault="00FC2531" w:rsidP="00FC25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4" name="Рисунок 4" descr="C:\Users\Admin\Pictures\2015-10-20 ДОГОВОР\договор 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2015-10-20 ДОГОВОР\договор 004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531" w:rsidRDefault="00FC2531" w:rsidP="00FC2531">
      <w:pPr>
        <w:spacing w:after="0"/>
        <w:rPr>
          <w:rFonts w:ascii="Times New Roman" w:hAnsi="Times New Roman" w:cs="Times New Roman"/>
        </w:rPr>
      </w:pPr>
    </w:p>
    <w:p w:rsidR="00FC2531" w:rsidRDefault="00FC2531" w:rsidP="00FC2531">
      <w:pPr>
        <w:spacing w:after="0"/>
        <w:rPr>
          <w:rFonts w:ascii="Times New Roman" w:hAnsi="Times New Roman" w:cs="Times New Roman"/>
        </w:rPr>
      </w:pPr>
    </w:p>
    <w:p w:rsidR="00FC2531" w:rsidRDefault="00FC2531" w:rsidP="00FC2531">
      <w:pPr>
        <w:spacing w:after="0"/>
        <w:rPr>
          <w:rFonts w:ascii="Times New Roman" w:hAnsi="Times New Roman" w:cs="Times New Roman"/>
        </w:rPr>
      </w:pPr>
    </w:p>
    <w:p w:rsidR="00FC2531" w:rsidRDefault="00FC2531" w:rsidP="00FC2531">
      <w:pPr>
        <w:spacing w:after="0"/>
        <w:rPr>
          <w:rFonts w:ascii="Times New Roman" w:hAnsi="Times New Roman" w:cs="Times New Roman"/>
        </w:rPr>
      </w:pPr>
    </w:p>
    <w:p w:rsidR="00FC2531" w:rsidRPr="00DB54E2" w:rsidRDefault="00FC2531" w:rsidP="00FC2531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lastRenderedPageBreak/>
        <w:t xml:space="preserve">Перечень </w:t>
      </w:r>
      <w:r w:rsidRPr="00DB54E2">
        <w:rPr>
          <w:rFonts w:ascii="Times New Roman" w:hAnsi="Times New Roman" w:cs="Times New Roman"/>
          <w:b/>
        </w:rPr>
        <w:t xml:space="preserve">услуг и работ по содержанию общего имущества </w:t>
      </w:r>
    </w:p>
    <w:p w:rsidR="00FC2531" w:rsidRPr="00811C3D" w:rsidRDefault="00FC2531" w:rsidP="00811C3D">
      <w:pPr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в многоквартирном доме (МКД)</w:t>
      </w:r>
    </w:p>
    <w:p w:rsidR="00FC2531" w:rsidRDefault="00FC2531" w:rsidP="00FC2531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</w:t>
      </w:r>
    </w:p>
    <w:p w:rsidR="00FC2531" w:rsidRPr="00DB54E2" w:rsidRDefault="00FC2531" w:rsidP="00FC2531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несущих конструкций и ненесущих конструкций МКД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FC2531" w:rsidRDefault="00FC2531" w:rsidP="00FC2531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оборудования </w:t>
      </w:r>
    </w:p>
    <w:p w:rsidR="00FC2531" w:rsidRPr="00DB54E2" w:rsidRDefault="00FC2531" w:rsidP="00FC2531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и систем инженерно-технического обеспечения, входящих в состав общего имущества в МКД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FC2531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при выявлении повреждений и нарушений - разработка плана восстановительных работ (при необходимости), проведение </w:t>
      </w:r>
      <w:r w:rsidRPr="004D3A34">
        <w:rPr>
          <w:rFonts w:ascii="Times New Roman" w:hAnsi="Times New Roman" w:cs="Times New Roman"/>
        </w:rPr>
        <w:lastRenderedPageBreak/>
        <w:t>восстановительных работ.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</w:t>
      </w:r>
      <w:proofErr w:type="spellStart"/>
      <w:r w:rsidRPr="004D3A34">
        <w:rPr>
          <w:rFonts w:ascii="Times New Roman" w:hAnsi="Times New Roman" w:cs="Times New Roman"/>
        </w:rPr>
        <w:t>общедомовых</w:t>
      </w:r>
      <w:proofErr w:type="spellEnd"/>
      <w:r w:rsidRPr="004D3A34">
        <w:rPr>
          <w:rFonts w:ascii="Times New Roman" w:hAnsi="Times New Roman" w:cs="Times New Roman"/>
        </w:rPr>
        <w:t>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FC2531" w:rsidRPr="004D3A34" w:rsidRDefault="00FC2531" w:rsidP="00FC2531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FC2531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lastRenderedPageBreak/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FC2531" w:rsidRPr="004D3A34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FC2531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FC2531" w:rsidRPr="004D3A34" w:rsidRDefault="00FC2531" w:rsidP="00811C3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FC2531" w:rsidRPr="00165D18" w:rsidRDefault="00FC2531" w:rsidP="00FC2531">
      <w:pPr>
        <w:pStyle w:val="ConsPlusDoc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FC2531" w:rsidRPr="00FB21DC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FC2531" w:rsidRPr="00FB21DC" w:rsidRDefault="00FC2531" w:rsidP="00FC2531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FC2531" w:rsidRPr="00FB21DC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FC2531" w:rsidRPr="00FB21DC" w:rsidRDefault="00FC2531" w:rsidP="00FC2531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FC2531" w:rsidRPr="00FB21DC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FC2531" w:rsidRPr="00FB21DC" w:rsidRDefault="00FC2531" w:rsidP="00FC2531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FC2531" w:rsidRPr="00FB21DC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FC2531" w:rsidRPr="00FB21DC" w:rsidRDefault="00FC2531" w:rsidP="00FC2531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FC2531" w:rsidRPr="00FB21DC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FC2531" w:rsidRPr="00FB21DC" w:rsidRDefault="00FC2531" w:rsidP="00FC2531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FC2531" w:rsidRPr="00FB21DC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FC2531" w:rsidRPr="00FB21DC" w:rsidRDefault="00FC2531" w:rsidP="00FC2531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FC2531" w:rsidRPr="00FB21DC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FC2531" w:rsidRPr="00FB21DC" w:rsidRDefault="00FC2531" w:rsidP="00FC2531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Восстановление отделки стен, потолков, полов отдельными участками в подъездах, технических помещений, в других </w:t>
      </w:r>
      <w:proofErr w:type="spellStart"/>
      <w:r w:rsidRPr="00FB21DC">
        <w:rPr>
          <w:rFonts w:ascii="Times New Roman" w:hAnsi="Times New Roman" w:cs="Times New Roman"/>
        </w:rPr>
        <w:t>общедомовых</w:t>
      </w:r>
      <w:proofErr w:type="spellEnd"/>
      <w:r w:rsidRPr="00FB21DC">
        <w:rPr>
          <w:rFonts w:ascii="Times New Roman" w:hAnsi="Times New Roman" w:cs="Times New Roman"/>
        </w:rPr>
        <w:t xml:space="preserve"> вспомогательных помещениях</w:t>
      </w:r>
      <w:r>
        <w:rPr>
          <w:rFonts w:ascii="Times New Roman" w:hAnsi="Times New Roman" w:cs="Times New Roman"/>
        </w:rPr>
        <w:t>.</w:t>
      </w:r>
    </w:p>
    <w:p w:rsidR="00FC2531" w:rsidRPr="00FB21DC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FC2531" w:rsidRPr="00FB21DC" w:rsidRDefault="00FC2531" w:rsidP="00FC2531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FC2531" w:rsidRPr="00FB21DC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FC2531" w:rsidRPr="00FB21DC" w:rsidRDefault="00FC2531" w:rsidP="00FC2531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FC2531" w:rsidRPr="00FB21DC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FC2531" w:rsidRPr="00FB21DC" w:rsidRDefault="00FC2531" w:rsidP="00FC2531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FC2531" w:rsidRPr="00FB21DC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FC2531" w:rsidRPr="00FB21DC" w:rsidRDefault="00FC2531" w:rsidP="00FC2531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FC2531" w:rsidRPr="00FB21DC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FC2531" w:rsidRPr="00FB21DC" w:rsidRDefault="00FC2531" w:rsidP="00FC2531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FC2531" w:rsidRPr="00FB21DC" w:rsidRDefault="00FC2531" w:rsidP="00FC2531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FC2531" w:rsidRPr="00811C3D" w:rsidRDefault="00FC2531" w:rsidP="00811C3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FC2531" w:rsidRPr="00760166" w:rsidRDefault="00FC2531" w:rsidP="00811C3D">
      <w:pPr>
        <w:pStyle w:val="af2"/>
        <w:jc w:val="right"/>
        <w:rPr>
          <w:b/>
          <w:bCs/>
        </w:rPr>
      </w:pPr>
      <w:r w:rsidRPr="00760166">
        <w:rPr>
          <w:b/>
          <w:bCs/>
        </w:rPr>
        <w:t>Приложение N 2</w:t>
      </w:r>
    </w:p>
    <w:p w:rsidR="00FC2531" w:rsidRPr="00760166" w:rsidRDefault="00FC2531" w:rsidP="00811C3D">
      <w:pPr>
        <w:pStyle w:val="af2"/>
        <w:rPr>
          <w:b/>
          <w:bCs/>
          <w:sz w:val="20"/>
          <w:szCs w:val="20"/>
        </w:rPr>
      </w:pPr>
      <w:r w:rsidRPr="00760166">
        <w:rPr>
          <w:b/>
          <w:bCs/>
          <w:sz w:val="20"/>
          <w:szCs w:val="20"/>
        </w:rPr>
        <w:t>Перечень</w:t>
      </w:r>
      <w:r>
        <w:rPr>
          <w:b/>
          <w:bCs/>
          <w:sz w:val="20"/>
          <w:szCs w:val="20"/>
        </w:rPr>
        <w:t xml:space="preserve"> </w:t>
      </w:r>
      <w:r w:rsidRPr="00760166">
        <w:rPr>
          <w:b/>
          <w:bCs/>
          <w:sz w:val="20"/>
          <w:szCs w:val="20"/>
        </w:rPr>
        <w:t>дополнительных работ и услуг по содержанию и ремонту общего имущества многоквартирного дома</w:t>
      </w:r>
    </w:p>
    <w:p w:rsidR="00FC2531" w:rsidRPr="00760166" w:rsidRDefault="00FC2531" w:rsidP="00811C3D">
      <w:pPr>
        <w:pStyle w:val="af2"/>
        <w:rPr>
          <w:sz w:val="20"/>
          <w:szCs w:val="20"/>
        </w:rPr>
      </w:pP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FC2531" w:rsidRPr="00760166" w:rsidTr="00702663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Периодичность выполнения</w:t>
            </w:r>
          </w:p>
        </w:tc>
      </w:tr>
      <w:tr w:rsidR="00FC2531" w:rsidRPr="00760166" w:rsidTr="00702663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 Текущий ремонт строительных конструкций общего имущества жилого дома.</w:t>
            </w:r>
          </w:p>
        </w:tc>
      </w:tr>
      <w:tr w:rsidR="00FC2531" w:rsidRPr="00760166" w:rsidTr="00702663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FC2531" w:rsidRPr="00760166" w:rsidTr="00702663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 Техническое обслуживание, текущий ремонт системы отопления, горячего</w:t>
            </w:r>
          </w:p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холодного водоснабжения, системы канализации общего имущества жилого дома</w:t>
            </w:r>
          </w:p>
        </w:tc>
      </w:tr>
      <w:tr w:rsidR="00FC2531" w:rsidRPr="00760166" w:rsidTr="00702663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Выполнение заявок по ревизии санитарно-технического оборудования</w:t>
            </w:r>
            <w:r>
              <w:rPr>
                <w:sz w:val="20"/>
                <w:szCs w:val="20"/>
              </w:rPr>
              <w:t xml:space="preserve"> </w:t>
            </w:r>
            <w:r w:rsidRPr="00760166">
              <w:rPr>
                <w:sz w:val="20"/>
                <w:szCs w:val="20"/>
              </w:rPr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FC2531" w:rsidRPr="00760166" w:rsidTr="00702663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 Техническое обслуживание и текущий ремонт внутридомовых электрических сетей</w:t>
            </w:r>
          </w:p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оборудования общего имущества жилого дома</w:t>
            </w:r>
          </w:p>
        </w:tc>
      </w:tr>
      <w:tr w:rsidR="00FC2531" w:rsidRPr="00760166" w:rsidTr="00702663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FC2531" w:rsidRPr="00760166" w:rsidTr="00702663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 Механизированная зимняя очистка внутридомовых проездов жилого   дома</w:t>
            </w:r>
          </w:p>
        </w:tc>
      </w:tr>
      <w:tr w:rsidR="00FC2531" w:rsidRPr="00760166" w:rsidTr="00702663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2531" w:rsidRPr="00760166" w:rsidRDefault="00FC2531" w:rsidP="00811C3D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</w:tbl>
    <w:p w:rsidR="00FC2531" w:rsidRDefault="00FC2531" w:rsidP="00FC2531">
      <w:pPr>
        <w:spacing w:after="0"/>
        <w:rPr>
          <w:rFonts w:ascii="Times New Roman" w:hAnsi="Times New Roman" w:cs="Times New Roman"/>
        </w:rPr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FC2531" w:rsidRPr="00FC2531" w:rsidTr="00FC2531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           </w:t>
            </w:r>
            <w:bookmarkStart w:id="0" w:name="RANGE!A1:I19"/>
            <w:r w:rsidRPr="00FC253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           </w:t>
            </w: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FC2531" w:rsidRPr="00FC2531" w:rsidTr="00FC2531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FC2531" w:rsidRPr="00FC2531" w:rsidTr="00FC2531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FC2531" w:rsidRPr="00FC2531" w:rsidTr="00FC2531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FC2531" w:rsidRPr="00FC2531" w:rsidTr="00FC2531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11,64</w:t>
            </w:r>
          </w:p>
        </w:tc>
      </w:tr>
      <w:tr w:rsidR="00FC2531" w:rsidRPr="00FC2531" w:rsidTr="00FC2531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FC2531" w:rsidRPr="00FC2531" w:rsidTr="00FC2531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 xml:space="preserve">бслуживание, ремонт и поверка </w:t>
            </w:r>
            <w:proofErr w:type="spellStart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 учета, снятие показаний с </w:t>
            </w:r>
            <w:proofErr w:type="spellStart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3,59</w:t>
            </w:r>
          </w:p>
        </w:tc>
      </w:tr>
      <w:tr w:rsidR="00FC2531" w:rsidRPr="00FC2531" w:rsidTr="00FC2531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FC2531" w:rsidRPr="00FC2531" w:rsidTr="00FC2531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FC2531" w:rsidRPr="00FC2531" w:rsidTr="00FC2531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FC2531" w:rsidRPr="00FC2531" w:rsidTr="00FC2531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FC2531" w:rsidRPr="00FC2531" w:rsidTr="00FC2531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FC2531" w:rsidRPr="00FC2531" w:rsidTr="00FC2531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FC2531" w:rsidRPr="00FC2531" w:rsidTr="00FC2531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FC2531" w:rsidRPr="00FC2531" w:rsidTr="00FC2531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FC2531" w:rsidRPr="00FC2531" w:rsidTr="00FC2531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lang w:eastAsia="ru-RU"/>
              </w:rPr>
              <w:t>0,38</w:t>
            </w:r>
          </w:p>
        </w:tc>
      </w:tr>
      <w:tr w:rsidR="00FC2531" w:rsidRPr="00FC2531" w:rsidTr="00FC2531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15,54</w:t>
            </w:r>
          </w:p>
        </w:tc>
      </w:tr>
      <w:tr w:rsidR="00FC2531" w:rsidRPr="00FC2531" w:rsidTr="00FC2531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811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2531" w:rsidRPr="00FC2531" w:rsidTr="00FC2531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31" w:rsidRPr="00FC2531" w:rsidRDefault="00FC2531" w:rsidP="00FC2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FC2531" w:rsidRDefault="00FC2531" w:rsidP="00811C3D">
      <w:pPr>
        <w:spacing w:after="0"/>
        <w:rPr>
          <w:rFonts w:ascii="Times New Roman" w:hAnsi="Times New Roman" w:cs="Times New Roman"/>
        </w:rPr>
      </w:pPr>
    </w:p>
    <w:sectPr w:rsidR="00FC2531" w:rsidSect="00811C3D">
      <w:pgSz w:w="11906" w:h="16838"/>
      <w:pgMar w:top="426" w:right="340" w:bottom="567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multilevel"/>
    <w:tmpl w:val="B16AE592"/>
    <w:lvl w:ilvl="0">
      <w:start w:val="1"/>
      <w:numFmt w:val="decimal"/>
      <w:lvlText w:val="%1."/>
      <w:lvlJc w:val="left"/>
      <w:pPr>
        <w:tabs>
          <w:tab w:val="num" w:pos="227"/>
        </w:tabs>
        <w:ind w:left="360" w:hanging="360"/>
      </w:pPr>
      <w:rPr>
        <w:rFonts w:hint="default"/>
        <w:caps/>
        <w:strike w:val="0"/>
        <w:dstrik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454"/>
        </w:tabs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FFFFFFFE"/>
    <w:multiLevelType w:val="singleLevel"/>
    <w:tmpl w:val="74B47ABC"/>
    <w:lvl w:ilvl="0">
      <w:numFmt w:val="bullet"/>
      <w:lvlText w:val="*"/>
      <w:lvlJc w:val="left"/>
    </w:lvl>
  </w:abstractNum>
  <w:abstractNum w:abstractNumId="2">
    <w:nsid w:val="00CA7495"/>
    <w:multiLevelType w:val="hybridMultilevel"/>
    <w:tmpl w:val="D568B622"/>
    <w:lvl w:ilvl="0" w:tplc="FA88D12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A93006"/>
    <w:multiLevelType w:val="singleLevel"/>
    <w:tmpl w:val="3AC27CC4"/>
    <w:lvl w:ilvl="0">
      <w:start w:val="3"/>
      <w:numFmt w:val="decimal"/>
      <w:lvlText w:val="4.2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4">
    <w:nsid w:val="0DA2230F"/>
    <w:multiLevelType w:val="hybridMultilevel"/>
    <w:tmpl w:val="3B48B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440308"/>
    <w:multiLevelType w:val="hybridMultilevel"/>
    <w:tmpl w:val="7BAAA37C"/>
    <w:lvl w:ilvl="0" w:tplc="CB58A50E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61E37ED"/>
    <w:multiLevelType w:val="singleLevel"/>
    <w:tmpl w:val="717E53F2"/>
    <w:lvl w:ilvl="0">
      <w:start w:val="1"/>
      <w:numFmt w:val="decimal"/>
      <w:lvlText w:val="6.1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7">
    <w:nsid w:val="1A086D7F"/>
    <w:multiLevelType w:val="hybridMultilevel"/>
    <w:tmpl w:val="E21615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3D0911"/>
    <w:multiLevelType w:val="hybridMultilevel"/>
    <w:tmpl w:val="69C40956"/>
    <w:lvl w:ilvl="0" w:tplc="0F0A7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CB2735"/>
    <w:multiLevelType w:val="multilevel"/>
    <w:tmpl w:val="B1CEA4AE"/>
    <w:lvl w:ilvl="0">
      <w:start w:val="1"/>
      <w:numFmt w:val="decimal"/>
      <w:lvlText w:val="%1."/>
      <w:lvlJc w:val="left"/>
      <w:pPr>
        <w:ind w:left="91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867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3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9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8" w:hanging="1800"/>
      </w:pPr>
      <w:rPr>
        <w:rFonts w:hint="default"/>
      </w:rPr>
    </w:lvl>
  </w:abstractNum>
  <w:abstractNum w:abstractNumId="10">
    <w:nsid w:val="39BF0D1F"/>
    <w:multiLevelType w:val="hybridMultilevel"/>
    <w:tmpl w:val="4D369236"/>
    <w:lvl w:ilvl="0" w:tplc="3EA47D46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40C504D3"/>
    <w:multiLevelType w:val="multilevel"/>
    <w:tmpl w:val="7CB4874C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1132"/>
        </w:tabs>
        <w:ind w:left="1132" w:hanging="855"/>
      </w:pPr>
      <w:rPr>
        <w:rFonts w:hint="default"/>
        <w:color w:val="000000"/>
      </w:rPr>
    </w:lvl>
    <w:lvl w:ilvl="2">
      <w:start w:val="6"/>
      <w:numFmt w:val="decimal"/>
      <w:lvlText w:val="%1.%2.%3."/>
      <w:lvlJc w:val="left"/>
      <w:pPr>
        <w:tabs>
          <w:tab w:val="num" w:pos="1409"/>
        </w:tabs>
        <w:ind w:left="1409" w:hanging="855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686"/>
        </w:tabs>
        <w:ind w:left="1686" w:hanging="855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188"/>
        </w:tabs>
        <w:ind w:left="218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465"/>
        </w:tabs>
        <w:ind w:left="246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379"/>
        </w:tabs>
        <w:ind w:left="337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016"/>
        </w:tabs>
        <w:ind w:left="4016" w:hanging="1800"/>
      </w:pPr>
      <w:rPr>
        <w:rFonts w:hint="default"/>
        <w:color w:val="000000"/>
      </w:rPr>
    </w:lvl>
  </w:abstractNum>
  <w:abstractNum w:abstractNumId="12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45783DB6"/>
    <w:multiLevelType w:val="hybridMultilevel"/>
    <w:tmpl w:val="4C220C2A"/>
    <w:lvl w:ilvl="0" w:tplc="FB66228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7B44D5A">
      <w:numFmt w:val="none"/>
      <w:lvlText w:val=""/>
      <w:lvlJc w:val="left"/>
      <w:pPr>
        <w:tabs>
          <w:tab w:val="num" w:pos="360"/>
        </w:tabs>
      </w:pPr>
    </w:lvl>
    <w:lvl w:ilvl="2" w:tplc="E61A2A96">
      <w:numFmt w:val="none"/>
      <w:lvlText w:val=""/>
      <w:lvlJc w:val="left"/>
      <w:pPr>
        <w:tabs>
          <w:tab w:val="num" w:pos="360"/>
        </w:tabs>
      </w:pPr>
    </w:lvl>
    <w:lvl w:ilvl="3" w:tplc="212878B2">
      <w:numFmt w:val="none"/>
      <w:lvlText w:val=""/>
      <w:lvlJc w:val="left"/>
      <w:pPr>
        <w:tabs>
          <w:tab w:val="num" w:pos="360"/>
        </w:tabs>
      </w:pPr>
    </w:lvl>
    <w:lvl w:ilvl="4" w:tplc="A76C632C">
      <w:numFmt w:val="none"/>
      <w:lvlText w:val=""/>
      <w:lvlJc w:val="left"/>
      <w:pPr>
        <w:tabs>
          <w:tab w:val="num" w:pos="360"/>
        </w:tabs>
      </w:pPr>
    </w:lvl>
    <w:lvl w:ilvl="5" w:tplc="21ECC450">
      <w:numFmt w:val="none"/>
      <w:lvlText w:val=""/>
      <w:lvlJc w:val="left"/>
      <w:pPr>
        <w:tabs>
          <w:tab w:val="num" w:pos="360"/>
        </w:tabs>
      </w:pPr>
    </w:lvl>
    <w:lvl w:ilvl="6" w:tplc="D696C6AC">
      <w:numFmt w:val="none"/>
      <w:lvlText w:val=""/>
      <w:lvlJc w:val="left"/>
      <w:pPr>
        <w:tabs>
          <w:tab w:val="num" w:pos="360"/>
        </w:tabs>
      </w:pPr>
    </w:lvl>
    <w:lvl w:ilvl="7" w:tplc="496C35C4">
      <w:numFmt w:val="none"/>
      <w:lvlText w:val=""/>
      <w:lvlJc w:val="left"/>
      <w:pPr>
        <w:tabs>
          <w:tab w:val="num" w:pos="360"/>
        </w:tabs>
      </w:pPr>
    </w:lvl>
    <w:lvl w:ilvl="8" w:tplc="012E8DF2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3C011E"/>
    <w:multiLevelType w:val="hybridMultilevel"/>
    <w:tmpl w:val="079A1582"/>
    <w:lvl w:ilvl="0" w:tplc="9402B5E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87AF928">
      <w:numFmt w:val="none"/>
      <w:lvlText w:val=""/>
      <w:lvlJc w:val="left"/>
      <w:pPr>
        <w:tabs>
          <w:tab w:val="num" w:pos="360"/>
        </w:tabs>
      </w:pPr>
    </w:lvl>
    <w:lvl w:ilvl="2" w:tplc="F510260A">
      <w:numFmt w:val="none"/>
      <w:lvlText w:val=""/>
      <w:lvlJc w:val="left"/>
      <w:pPr>
        <w:tabs>
          <w:tab w:val="num" w:pos="360"/>
        </w:tabs>
      </w:pPr>
    </w:lvl>
    <w:lvl w:ilvl="3" w:tplc="AD7024E6">
      <w:numFmt w:val="none"/>
      <w:lvlText w:val=""/>
      <w:lvlJc w:val="left"/>
      <w:pPr>
        <w:tabs>
          <w:tab w:val="num" w:pos="360"/>
        </w:tabs>
      </w:pPr>
    </w:lvl>
    <w:lvl w:ilvl="4" w:tplc="0F8A76D8">
      <w:numFmt w:val="none"/>
      <w:lvlText w:val=""/>
      <w:lvlJc w:val="left"/>
      <w:pPr>
        <w:tabs>
          <w:tab w:val="num" w:pos="360"/>
        </w:tabs>
      </w:pPr>
    </w:lvl>
    <w:lvl w:ilvl="5" w:tplc="A89CE370">
      <w:numFmt w:val="none"/>
      <w:lvlText w:val=""/>
      <w:lvlJc w:val="left"/>
      <w:pPr>
        <w:tabs>
          <w:tab w:val="num" w:pos="360"/>
        </w:tabs>
      </w:pPr>
    </w:lvl>
    <w:lvl w:ilvl="6" w:tplc="DE027ECA">
      <w:numFmt w:val="none"/>
      <w:lvlText w:val=""/>
      <w:lvlJc w:val="left"/>
      <w:pPr>
        <w:tabs>
          <w:tab w:val="num" w:pos="360"/>
        </w:tabs>
      </w:pPr>
    </w:lvl>
    <w:lvl w:ilvl="7" w:tplc="737E0DCE">
      <w:numFmt w:val="none"/>
      <w:lvlText w:val=""/>
      <w:lvlJc w:val="left"/>
      <w:pPr>
        <w:tabs>
          <w:tab w:val="num" w:pos="360"/>
        </w:tabs>
      </w:pPr>
    </w:lvl>
    <w:lvl w:ilvl="8" w:tplc="DE20202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0C13886"/>
    <w:multiLevelType w:val="singleLevel"/>
    <w:tmpl w:val="323C9406"/>
    <w:lvl w:ilvl="0">
      <w:start w:val="10"/>
      <w:numFmt w:val="decimal"/>
      <w:lvlText w:val="6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16">
    <w:nsid w:val="5FCB38C5"/>
    <w:multiLevelType w:val="singleLevel"/>
    <w:tmpl w:val="4F40A3D2"/>
    <w:lvl w:ilvl="0">
      <w:start w:val="1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711D2C2F"/>
    <w:multiLevelType w:val="singleLevel"/>
    <w:tmpl w:val="69C6452A"/>
    <w:lvl w:ilvl="0">
      <w:start w:val="6"/>
      <w:numFmt w:val="decimal"/>
      <w:lvlText w:val="6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18">
    <w:nsid w:val="79A505EB"/>
    <w:multiLevelType w:val="hybridMultilevel"/>
    <w:tmpl w:val="67361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13"/>
  </w:num>
  <w:num w:numId="5">
    <w:abstractNumId w:val="2"/>
  </w:num>
  <w:num w:numId="6">
    <w:abstractNumId w:val="10"/>
  </w:num>
  <w:num w:numId="7">
    <w:abstractNumId w:val="1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lvl w:ilvl="0">
        <w:start w:val="65535"/>
        <w:numFmt w:val="bullet"/>
        <w:lvlText w:val="-"/>
        <w:legacy w:legacy="1" w:legacySpace="0" w:legacyIndent="12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17"/>
  </w:num>
  <w:num w:numId="12">
    <w:abstractNumId w:val="15"/>
  </w:num>
  <w:num w:numId="13">
    <w:abstractNumId w:val="6"/>
  </w:num>
  <w:num w:numId="14">
    <w:abstractNumId w:val="16"/>
  </w:num>
  <w:num w:numId="15">
    <w:abstractNumId w:val="16"/>
    <w:lvlOverride w:ilvl="0">
      <w:lvl w:ilvl="0">
        <w:start w:val="1"/>
        <w:numFmt w:val="decimal"/>
        <w:lvlText w:val="10.%1."/>
        <w:legacy w:legacy="1" w:legacySpace="0" w:legacyIndent="447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1"/>
  </w:num>
  <w:num w:numId="18">
    <w:abstractNumId w:val="18"/>
  </w:num>
  <w:num w:numId="19">
    <w:abstractNumId w:val="0"/>
  </w:num>
  <w:num w:numId="20">
    <w:abstractNumId w:val="7"/>
  </w:num>
  <w:num w:numId="21">
    <w:abstractNumId w:val="9"/>
  </w:num>
  <w:num w:numId="22">
    <w:abstractNumId w:val="12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662"/>
    <w:rsid w:val="006468F0"/>
    <w:rsid w:val="0072512F"/>
    <w:rsid w:val="00811C3D"/>
    <w:rsid w:val="009C4662"/>
    <w:rsid w:val="00CA1E7D"/>
    <w:rsid w:val="00CD3FC4"/>
    <w:rsid w:val="00D54225"/>
    <w:rsid w:val="00DC2675"/>
    <w:rsid w:val="00FC2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675"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DocList">
    <w:name w:val="ConsPlusDocList"/>
    <w:next w:val="a"/>
    <w:rsid w:val="00FC2531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f2">
    <w:name w:val="No Spacing"/>
    <w:uiPriority w:val="1"/>
    <w:qFormat/>
    <w:rsid w:val="00811C3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3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7516</Words>
  <Characters>42843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Admin</cp:lastModifiedBy>
  <cp:revision>7</cp:revision>
  <cp:lastPrinted>2015-08-31T09:28:00Z</cp:lastPrinted>
  <dcterms:created xsi:type="dcterms:W3CDTF">2015-08-23T05:55:00Z</dcterms:created>
  <dcterms:modified xsi:type="dcterms:W3CDTF">2015-11-10T06:45:00Z</dcterms:modified>
</cp:coreProperties>
</file>